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E4E" w:rsidRDefault="00F72E4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72E4E" w:rsidRDefault="00F72E4E">
      <w:pPr>
        <w:pStyle w:val="ConsPlusNormal"/>
        <w:jc w:val="both"/>
        <w:outlineLvl w:val="0"/>
      </w:pPr>
    </w:p>
    <w:p w:rsidR="00F72E4E" w:rsidRDefault="00F72E4E">
      <w:pPr>
        <w:pStyle w:val="ConsPlusNormal"/>
        <w:outlineLvl w:val="0"/>
      </w:pPr>
      <w:r>
        <w:t>Зарегистрировано в Минюсте России 30 июня 2021 г. N 64042</w:t>
      </w:r>
    </w:p>
    <w:p w:rsidR="00F72E4E" w:rsidRDefault="00F72E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</w:pPr>
      <w:r>
        <w:t>МИНИСТЕРСТВО ЗДРАВООХРАНЕНИЯ РОССИЙСКОЙ ФЕДЕРАЦИИ</w:t>
      </w:r>
    </w:p>
    <w:p w:rsidR="00F72E4E" w:rsidRDefault="00F72E4E">
      <w:pPr>
        <w:pStyle w:val="ConsPlusTitle"/>
        <w:jc w:val="center"/>
      </w:pPr>
    </w:p>
    <w:p w:rsidR="00F72E4E" w:rsidRDefault="00F72E4E">
      <w:pPr>
        <w:pStyle w:val="ConsPlusTitle"/>
        <w:jc w:val="center"/>
      </w:pPr>
      <w:r>
        <w:t>ПРИКАЗ</w:t>
      </w:r>
    </w:p>
    <w:p w:rsidR="00F72E4E" w:rsidRDefault="00F72E4E">
      <w:pPr>
        <w:pStyle w:val="ConsPlusTitle"/>
        <w:jc w:val="center"/>
      </w:pPr>
      <w:r>
        <w:t>от 27 апреля 2021 г. N 404н</w:t>
      </w:r>
    </w:p>
    <w:p w:rsidR="00F72E4E" w:rsidRDefault="00F72E4E">
      <w:pPr>
        <w:pStyle w:val="ConsPlusTitle"/>
        <w:jc w:val="center"/>
      </w:pPr>
    </w:p>
    <w:p w:rsidR="00F72E4E" w:rsidRDefault="00F72E4E">
      <w:pPr>
        <w:pStyle w:val="ConsPlusTitle"/>
        <w:jc w:val="center"/>
      </w:pPr>
      <w:r>
        <w:t>ОБ УТВЕРЖДЕНИИ ПОРЯДКА</w:t>
      </w:r>
    </w:p>
    <w:p w:rsidR="00F72E4E" w:rsidRDefault="00F72E4E">
      <w:pPr>
        <w:pStyle w:val="ConsPlusTitle"/>
        <w:jc w:val="center"/>
      </w:pPr>
      <w:r>
        <w:t>ПРОВЕДЕНИЯ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F72E4E" w:rsidRDefault="00F72E4E">
      <w:pPr>
        <w:pStyle w:val="ConsPlusNormal"/>
        <w:ind w:firstLine="540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72E4E" w:rsidRDefault="00F72E4E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F72E4E" w:rsidRDefault="00F72E4E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:rsidR="00F72E4E" w:rsidRDefault="00F72E4E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:rsidR="00F72E4E" w:rsidRDefault="00F72E4E">
      <w:pPr>
        <w:pStyle w:val="ConsPlusNormal"/>
        <w:ind w:firstLine="540"/>
        <w:jc w:val="both"/>
      </w:pPr>
    </w:p>
    <w:p w:rsidR="00F72E4E" w:rsidRDefault="00F72E4E">
      <w:pPr>
        <w:pStyle w:val="ConsPlusNormal"/>
        <w:jc w:val="right"/>
      </w:pPr>
      <w:r>
        <w:t>Министр</w:t>
      </w:r>
    </w:p>
    <w:p w:rsidR="00F72E4E" w:rsidRDefault="00F72E4E">
      <w:pPr>
        <w:pStyle w:val="ConsPlusNormal"/>
        <w:jc w:val="right"/>
      </w:pPr>
      <w:r>
        <w:t>М.А.МУРАШКО</w:t>
      </w:r>
    </w:p>
    <w:p w:rsidR="00F72E4E" w:rsidRDefault="00F72E4E">
      <w:pPr>
        <w:pStyle w:val="ConsPlusNormal"/>
        <w:ind w:firstLine="540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right"/>
        <w:outlineLvl w:val="0"/>
      </w:pPr>
      <w:r>
        <w:t>Приложение</w:t>
      </w:r>
    </w:p>
    <w:p w:rsidR="00F72E4E" w:rsidRDefault="00F72E4E">
      <w:pPr>
        <w:pStyle w:val="ConsPlusNormal"/>
        <w:jc w:val="right"/>
      </w:pPr>
      <w:r>
        <w:t>к приказу Министерства здравоохранения</w:t>
      </w:r>
    </w:p>
    <w:p w:rsidR="00F72E4E" w:rsidRDefault="00F72E4E">
      <w:pPr>
        <w:pStyle w:val="ConsPlusNormal"/>
        <w:jc w:val="right"/>
      </w:pPr>
      <w:r>
        <w:t>Российской Федерации</w:t>
      </w:r>
    </w:p>
    <w:p w:rsidR="00F72E4E" w:rsidRDefault="00F72E4E">
      <w:pPr>
        <w:pStyle w:val="ConsPlusNormal"/>
        <w:jc w:val="right"/>
      </w:pPr>
      <w:r>
        <w:t>от 27.04.2021 N 404н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</w:pPr>
      <w:bookmarkStart w:id="0" w:name="P33"/>
      <w:bookmarkEnd w:id="0"/>
      <w:r>
        <w:lastRenderedPageBreak/>
        <w:t>ПОРЯДОК</w:t>
      </w:r>
    </w:p>
    <w:p w:rsidR="00F72E4E" w:rsidRDefault="00F72E4E">
      <w:pPr>
        <w:pStyle w:val="ConsPlusTitle"/>
        <w:jc w:val="center"/>
      </w:pPr>
      <w:r>
        <w:t>ПРОВЕДЕНИЯ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работающие граждане;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неработающие граждане;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обучающиеся в образовательных организациях по очной форме.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гиперхолестеринемию,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риска потребления наркотических средств и психотропных веществ без назначения врача;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</w:t>
      </w:r>
      <w:r>
        <w:lastRenderedPageBreak/>
        <w:t>высоким и очень высоким сердечно-сосудистым риском.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4. Профилактический медицинский осмотр проводится ежегодно: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в качестве самостоятельного мероприятия;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в рамках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5. Диспансеризация проводится: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1 раз в три года в возрасте от 18 до 39 лет включительно;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&lt;2&gt; В соответствии со </w:t>
      </w:r>
      <w:hyperlink r:id="rId10" w:history="1">
        <w:r>
          <w:rPr>
            <w:color w:val="0000FF"/>
          </w:rPr>
          <w:t>статьей 4</w:t>
        </w:r>
      </w:hyperlink>
      <w:r>
        <w:t xml:space="preserve">, </w:t>
      </w:r>
      <w:hyperlink r:id="rId11" w:history="1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12" w:history="1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&lt;3&gt; В соответствии с </w:t>
      </w:r>
      <w:hyperlink r:id="rId13" w:history="1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&lt;4&gt; В соответствии с </w:t>
      </w:r>
      <w:hyperlink r:id="rId14" w:history="1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lastRenderedPageBreak/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&lt;5&gt; В соответствии со </w:t>
      </w:r>
      <w:hyperlink r:id="rId15" w:history="1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165" w:history="1">
        <w:r>
          <w:rPr>
            <w:color w:val="0000FF"/>
          </w:rPr>
          <w:t>пунктами 16</w:t>
        </w:r>
      </w:hyperlink>
      <w:r>
        <w:t xml:space="preserve"> - </w:t>
      </w:r>
      <w:hyperlink w:anchor="P201" w:history="1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262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3292" w:history="1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7.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дополнение к профилактическим медицинским осмотрам и диспансеризации граждане, переболевшие новой коронавирусной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диспансеризации, установленным программой государственных гарантий бесплатного оказания гражданам медицинской помощи на соответствующий год и плановый период (далее - углубленная диспансеризация).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(COVID-19).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16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17" w:history="1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18" w:history="1">
        <w:r>
          <w:rPr>
            <w:color w:val="0000FF"/>
          </w:rPr>
          <w:t>"терапии"</w:t>
        </w:r>
      </w:hyperlink>
      <w:r>
        <w:t xml:space="preserve"> или </w:t>
      </w:r>
      <w:hyperlink r:id="rId19" w:history="1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20" w:history="1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21" w:history="1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22" w:history="1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23" w:history="1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24" w:history="1">
        <w:r>
          <w:rPr>
            <w:color w:val="0000FF"/>
          </w:rPr>
          <w:t>"лечебному делу"</w:t>
        </w:r>
      </w:hyperlink>
      <w:r>
        <w:t xml:space="preserve">, </w:t>
      </w:r>
      <w:hyperlink r:id="rId25" w:history="1">
        <w:r>
          <w:rPr>
            <w:color w:val="0000FF"/>
          </w:rPr>
          <w:t>"офтальмологии"</w:t>
        </w:r>
      </w:hyperlink>
      <w:r>
        <w:t xml:space="preserve">, </w:t>
      </w:r>
      <w:hyperlink r:id="rId26" w:history="1">
        <w:r>
          <w:rPr>
            <w:color w:val="0000FF"/>
          </w:rPr>
          <w:t>"неврологии"</w:t>
        </w:r>
      </w:hyperlink>
      <w:r>
        <w:t>, "</w:t>
      </w:r>
      <w:hyperlink r:id="rId27" w:history="1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28" w:history="1">
        <w:r>
          <w:rPr>
            <w:color w:val="0000FF"/>
          </w:rPr>
          <w:t>"хирургии"</w:t>
        </w:r>
      </w:hyperlink>
      <w:r>
        <w:t xml:space="preserve"> или </w:t>
      </w:r>
      <w:hyperlink r:id="rId29" w:history="1">
        <w:r>
          <w:rPr>
            <w:color w:val="0000FF"/>
          </w:rPr>
          <w:t>"колопроктологии"</w:t>
        </w:r>
      </w:hyperlink>
      <w:r>
        <w:t xml:space="preserve">, </w:t>
      </w:r>
      <w:hyperlink r:id="rId30" w:history="1">
        <w:r>
          <w:rPr>
            <w:color w:val="0000FF"/>
          </w:rPr>
          <w:t>"рентгенологии"</w:t>
        </w:r>
      </w:hyperlink>
      <w:r>
        <w:t xml:space="preserve">, </w:t>
      </w:r>
      <w:hyperlink r:id="rId31" w:history="1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32" w:history="1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33" w:history="1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34" w:history="1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35" w:history="1">
        <w:r>
          <w:rPr>
            <w:color w:val="0000FF"/>
          </w:rPr>
          <w:t>"урологии"</w:t>
        </w:r>
      </w:hyperlink>
      <w:r>
        <w:t xml:space="preserve">, </w:t>
      </w:r>
      <w:hyperlink r:id="rId36" w:history="1">
        <w:r>
          <w:rPr>
            <w:color w:val="0000FF"/>
          </w:rPr>
          <w:t>"эндоскопии"</w:t>
        </w:r>
      </w:hyperlink>
      <w:r>
        <w:t>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</w:t>
      </w:r>
      <w:r>
        <w:lastRenderedPageBreak/>
        <w:t xml:space="preserve">осмотра (диспансеризации) в соответствии с </w:t>
      </w:r>
      <w:hyperlink r:id="rId38" w:history="1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39" w:history="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</w:t>
      </w:r>
      <w:r>
        <w:lastRenderedPageBreak/>
        <w:t xml:space="preserve">диспансеризации, в </w:t>
      </w:r>
      <w:hyperlink r:id="rId41" w:history="1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1" w:name="P113"/>
      <w:bookmarkEnd w:id="1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уровня общего холестерина в крови;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электрокардиографии в покое;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3292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333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2" w:name="P126"/>
      <w:bookmarkEnd w:id="2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113" w:history="1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180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7) формирование комплекта документов, заполнение </w:t>
      </w:r>
      <w:hyperlink r:id="rId42" w:history="1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&lt;11&gt; Зарегистрирован Министерством юстиции Российской Федерации 11 января 2021 г., регистрационный N 62033.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43" w:history="1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>&lt;12&gt; Собрание законодательства Российской Федерации, 1995, N 14, ст. 1212; 2013, N 48, ст. 6165.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126" w:history="1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159" w:history="1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180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214" w:history="1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44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3" w:name="P147"/>
      <w:bookmarkEnd w:id="3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анкетирования;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уровня общего холестерина в крови;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333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180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147" w:history="1">
        <w:r>
          <w:rPr>
            <w:color w:val="0000FF"/>
          </w:rPr>
          <w:t>подпункте 4 настоящего пункта</w:t>
        </w:r>
      </w:hyperlink>
      <w:r>
        <w:t>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4" w:name="P159"/>
      <w:bookmarkEnd w:id="4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9) заполнение форм статистической отчетности, используемых при проведении </w:t>
      </w:r>
      <w:r>
        <w:lastRenderedPageBreak/>
        <w:t>профилактического медицинского осмотра и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45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5" w:name="P165"/>
      <w:bookmarkEnd w:id="5"/>
      <w:r>
        <w:t>16. Профилактический медицинский осмотр включает в себя: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6" w:name="P166"/>
      <w:bookmarkEnd w:id="6"/>
      <w:r>
        <w:t>1) анкетирование граждан в возрасте 18 лет и старше 1 раз в год в целях: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выявления у граждан в возрасте 65 лет и старше риска падений, жалоб, характерных для остеопороза, депрессии, сердечной недостаточности, некоррегированных нарушений слуха и зрения;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6) определение относительного сердечно-сосудистого риска у граждан в возрасте от 18 до 39 лет включительно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7" w:name="P178"/>
      <w:bookmarkEnd w:id="7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8" w:name="P179"/>
      <w:bookmarkEnd w:id="8"/>
      <w:r>
        <w:t>11) осмотр фельдшером (акушеркой) или врачом акушером-гинекологом женщин в возрасте от 18 до 39 лет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9" w:name="P180"/>
      <w:bookmarkEnd w:id="9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10" w:name="P181"/>
      <w:bookmarkEnd w:id="10"/>
      <w:r>
        <w:t>17. Диспансеризация проводится в два этапа.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для граждан в возрасте от 18 до 39 лет включительно 1 раз в 3 года: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66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79" w:history="1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292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66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78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292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г) проведение краткого индивидуального профилактического консультирования в отделении </w:t>
      </w:r>
      <w:r>
        <w:lastRenderedPageBreak/>
        <w:t>(кабинете) медицинской профилактики, центре здоровья;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66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78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292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65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81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11" w:name="P201"/>
      <w:bookmarkEnd w:id="11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гиперхолестеринемия,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3) осмотр (консультацию) врачом-хирургом или врачом-урологом (для мужчин в возрасте 45, </w:t>
      </w:r>
      <w:r>
        <w:lastRenderedPageBreak/>
        <w:t>50, 55, 60 и 64 лет при повышении уровня простат-специфического антигена в крови более 4 нг/мл);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4) 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аденоматозу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6) 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12) осмотр (консультацию)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12" w:name="P214"/>
      <w:bookmarkEnd w:id="12"/>
      <w:r>
        <w:t>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а) с выявленной ишемической болезнью сердца, цереброваскулярными заболеваниями, </w:t>
      </w:r>
      <w:r>
        <w:lastRenderedPageBreak/>
        <w:t>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г) при выявлении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46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19. Профилактический медицинский осмотр и первый этап диспансеризации могут проводиться мобильными медицинскими бригадами, осуществляющими свою деятельность в соответствии с </w:t>
      </w:r>
      <w:hyperlink r:id="rId47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</w:t>
      </w:r>
      <w:r>
        <w:lastRenderedPageBreak/>
        <w:t>июля 2020 г., регистрационный N 59083).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48" w:history="1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49" w:history="1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50" w:history="1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гиперхолестеринемии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51" w:history="1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</w:t>
      </w:r>
      <w:r>
        <w:lastRenderedPageBreak/>
        <w:t>ноября 2020 г., регистрационный N 61121).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52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53" w:history="1">
        <w:r>
          <w:rPr>
            <w:color w:val="0000FF"/>
          </w:rPr>
          <w:t>Пункты 30</w:t>
        </w:r>
      </w:hyperlink>
      <w:r>
        <w:t xml:space="preserve">, </w:t>
      </w:r>
      <w:hyperlink r:id="rId54" w:history="1">
        <w:r>
          <w:rPr>
            <w:color w:val="0000FF"/>
          </w:rPr>
          <w:t>32</w:t>
        </w:r>
      </w:hyperlink>
      <w:r>
        <w:t xml:space="preserve"> Требований.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55" w:history="1">
        <w:r>
          <w:rPr>
            <w:color w:val="0000FF"/>
          </w:rPr>
          <w:t>Пункты 5</w:t>
        </w:r>
      </w:hyperlink>
      <w:r>
        <w:t xml:space="preserve">, </w:t>
      </w:r>
      <w:hyperlink r:id="rId56" w:history="1">
        <w:r>
          <w:rPr>
            <w:color w:val="0000FF"/>
          </w:rPr>
          <w:t>20</w:t>
        </w:r>
      </w:hyperlink>
      <w:r>
        <w:t xml:space="preserve"> Требований.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57" w:history="1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гиперхолестеринемия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ммоль/л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IIIа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IIIб группа здоровья - граждане, не имеющие хронические неинфекционные заболевания, но </w:t>
      </w:r>
      <w:r>
        <w:lastRenderedPageBreak/>
        <w:t>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Граждане с IIIа и IIIб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IIIа группу здоровья.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3292" w:history="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58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right"/>
        <w:outlineLvl w:val="1"/>
      </w:pPr>
      <w:bookmarkStart w:id="13" w:name="P262"/>
      <w:bookmarkEnd w:id="13"/>
      <w:r>
        <w:t>Приложение N 1</w:t>
      </w:r>
    </w:p>
    <w:p w:rsidR="00F72E4E" w:rsidRDefault="00F72E4E">
      <w:pPr>
        <w:pStyle w:val="ConsPlusNormal"/>
        <w:jc w:val="right"/>
      </w:pPr>
      <w:r>
        <w:t>к порядку проведения профилактического</w:t>
      </w:r>
    </w:p>
    <w:p w:rsidR="00F72E4E" w:rsidRDefault="00F72E4E">
      <w:pPr>
        <w:pStyle w:val="ConsPlusNormal"/>
        <w:jc w:val="right"/>
      </w:pPr>
      <w:r>
        <w:t>медицинского осмотра и диспансеризации</w:t>
      </w:r>
    </w:p>
    <w:p w:rsidR="00F72E4E" w:rsidRDefault="00F72E4E">
      <w:pPr>
        <w:pStyle w:val="ConsPlusNormal"/>
        <w:jc w:val="right"/>
      </w:pPr>
      <w:r>
        <w:t>определенных групп взрослого населения,</w:t>
      </w:r>
    </w:p>
    <w:p w:rsidR="00F72E4E" w:rsidRDefault="00F72E4E">
      <w:pPr>
        <w:pStyle w:val="ConsPlusNormal"/>
        <w:jc w:val="right"/>
      </w:pPr>
      <w:r>
        <w:t>утвержденному приказом Министерства</w:t>
      </w:r>
    </w:p>
    <w:p w:rsidR="00F72E4E" w:rsidRDefault="00F72E4E">
      <w:pPr>
        <w:pStyle w:val="ConsPlusNormal"/>
        <w:jc w:val="right"/>
      </w:pPr>
      <w:r>
        <w:t>здравоохранения Российской Федерации</w:t>
      </w:r>
    </w:p>
    <w:p w:rsidR="00F72E4E" w:rsidRDefault="00F72E4E">
      <w:pPr>
        <w:pStyle w:val="ConsPlusNormal"/>
        <w:jc w:val="right"/>
      </w:pPr>
      <w:r>
        <w:t>от 27.04.2021 N 404н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  <w:outlineLvl w:val="2"/>
      </w:pPr>
      <w:r>
        <w:t>I. Перечень приемов (осмотров, консультаций) медицинскими</w:t>
      </w:r>
    </w:p>
    <w:p w:rsidR="00F72E4E" w:rsidRDefault="00F72E4E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72E4E" w:rsidRDefault="00F72E4E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72E4E" w:rsidRDefault="00F72E4E">
      <w:pPr>
        <w:pStyle w:val="ConsPlusTitle"/>
        <w:jc w:val="center"/>
      </w:pPr>
      <w:r>
        <w:t>периоды мужчинам в возрасте от 18 до 64 лет включительно</w:t>
      </w:r>
    </w:p>
    <w:p w:rsidR="00F72E4E" w:rsidRDefault="00F72E4E">
      <w:pPr>
        <w:pStyle w:val="ConsPlusNormal"/>
        <w:jc w:val="both"/>
      </w:pPr>
    </w:p>
    <w:p w:rsidR="00F72E4E" w:rsidRDefault="00F72E4E">
      <w:pPr>
        <w:sectPr w:rsidR="00F72E4E" w:rsidSect="009306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F72E4E">
        <w:tc>
          <w:tcPr>
            <w:tcW w:w="1248" w:type="dxa"/>
            <w:gridSpan w:val="2"/>
            <w:vMerge w:val="restart"/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F72E4E" w:rsidRDefault="00F72E4E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F72E4E" w:rsidRDefault="00F72E4E">
            <w:pPr>
              <w:pStyle w:val="ConsPlusNormal"/>
              <w:jc w:val="center"/>
            </w:pPr>
            <w:r>
              <w:t>Возраст</w:t>
            </w:r>
          </w:p>
        </w:tc>
      </w:tr>
      <w:tr w:rsidR="00F72E4E">
        <w:tc>
          <w:tcPr>
            <w:tcW w:w="1248" w:type="dxa"/>
            <w:gridSpan w:val="2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64</w:t>
            </w:r>
          </w:p>
        </w:tc>
      </w:tr>
      <w:tr w:rsidR="00F72E4E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профилактического медицинского о осмотра</w:t>
            </w: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Определение </w:t>
            </w:r>
            <w:r>
              <w:lastRenderedPageBreak/>
              <w:t>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</w:t>
            </w:r>
            <w:r>
              <w:lastRenderedPageBreak/>
              <w:t>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 w:val="restart"/>
            <w:tcBorders>
              <w:top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Исследование кала на скрытую кровь иммунохимическим методом &lt;*&gt;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простат-специфического антигена (ПСА) в крови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</w:t>
            </w:r>
            <w:r>
              <w:lastRenderedPageBreak/>
              <w:t>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Эзофагогастродуоденоскопия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</w:tbl>
    <w:p w:rsidR="00F72E4E" w:rsidRDefault="00F72E4E">
      <w:pPr>
        <w:sectPr w:rsidR="00F72E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  <w:outlineLvl w:val="2"/>
      </w:pPr>
      <w:r>
        <w:t>II. Перечень приемов (осмотров, консультаций) медицинскими</w:t>
      </w:r>
    </w:p>
    <w:p w:rsidR="00F72E4E" w:rsidRDefault="00F72E4E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72E4E" w:rsidRDefault="00F72E4E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72E4E" w:rsidRDefault="00F72E4E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F72E4E" w:rsidRDefault="00F72E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F72E4E">
        <w:tc>
          <w:tcPr>
            <w:tcW w:w="1248" w:type="dxa"/>
            <w:gridSpan w:val="2"/>
            <w:vMerge w:val="restart"/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F72E4E" w:rsidRDefault="00F72E4E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</w:tcPr>
          <w:p w:rsidR="00F72E4E" w:rsidRDefault="00F72E4E">
            <w:pPr>
              <w:pStyle w:val="ConsPlusNormal"/>
              <w:jc w:val="center"/>
            </w:pPr>
            <w:r>
              <w:t>Возраст</w:t>
            </w:r>
          </w:p>
        </w:tc>
      </w:tr>
      <w:tr w:rsidR="00F72E4E">
        <w:tc>
          <w:tcPr>
            <w:tcW w:w="1248" w:type="dxa"/>
            <w:gridSpan w:val="2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</w:tcPr>
          <w:p w:rsidR="00F72E4E" w:rsidRDefault="00F72E4E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64</w:t>
            </w:r>
          </w:p>
        </w:tc>
      </w:tr>
      <w:tr w:rsidR="00F72E4E"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</w:tr>
      <w:tr w:rsidR="00F72E4E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Измерение внутриглазного давления (проводится при первом прохождении профилактического медицинского осмотра, далее в возрасте 40 лет и </w:t>
            </w:r>
            <w:r>
              <w:lastRenderedPageBreak/>
              <w:t>старше 1 раз в год)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</w:t>
            </w:r>
            <w:r>
              <w:lastRenderedPageBreak/>
              <w:t>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65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81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+9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65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81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</w:t>
            </w:r>
            <w:r>
              <w:lastRenderedPageBreak/>
              <w:t>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 w:val="restart"/>
            <w:tcBorders>
              <w:top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top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  <w:jc w:val="both"/>
            </w:pPr>
            <w: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</w:t>
            </w:r>
            <w:r>
              <w:lastRenderedPageBreak/>
              <w:t xml:space="preserve">медицинского осмотра, диспансеризации установлено, что исследование не проводилось ранее в сроки, рекомендованные в </w:t>
            </w:r>
            <w:hyperlink w:anchor="P165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81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</w:t>
            </w:r>
            <w:r>
              <w:lastRenderedPageBreak/>
              <w:t>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2154" w:type="dxa"/>
            <w:vAlign w:val="center"/>
          </w:tcPr>
          <w:p w:rsidR="00F72E4E" w:rsidRDefault="00F72E4E">
            <w:pPr>
              <w:pStyle w:val="ConsPlusNormal"/>
            </w:pPr>
            <w:r>
              <w:t>Эзофагогастродуоденоскопия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</w:tr>
    </w:tbl>
    <w:p w:rsidR="00F72E4E" w:rsidRDefault="00F72E4E">
      <w:pPr>
        <w:sectPr w:rsidR="00F72E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  <w:outlineLvl w:val="2"/>
      </w:pPr>
      <w:r>
        <w:t>III. Перечень приемов (осмотров, консультаций) медицинскими</w:t>
      </w:r>
    </w:p>
    <w:p w:rsidR="00F72E4E" w:rsidRDefault="00F72E4E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72E4E" w:rsidRDefault="00F72E4E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72E4E" w:rsidRDefault="00F72E4E">
      <w:pPr>
        <w:pStyle w:val="ConsPlusTitle"/>
        <w:jc w:val="center"/>
      </w:pPr>
      <w:r>
        <w:t>периоды мужчинам в возрасте 65 лет и старше</w:t>
      </w:r>
    </w:p>
    <w:p w:rsidR="00F72E4E" w:rsidRDefault="00F72E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F72E4E">
        <w:tc>
          <w:tcPr>
            <w:tcW w:w="1020" w:type="dxa"/>
            <w:gridSpan w:val="2"/>
            <w:vMerge w:val="restart"/>
          </w:tcPr>
          <w:p w:rsidR="00F72E4E" w:rsidRDefault="00F72E4E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F72E4E" w:rsidRDefault="00F72E4E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F72E4E" w:rsidRDefault="00F72E4E">
            <w:pPr>
              <w:pStyle w:val="ConsPlusNormal"/>
              <w:jc w:val="center"/>
            </w:pPr>
            <w:r>
              <w:t>Возраст</w:t>
            </w:r>
          </w:p>
        </w:tc>
      </w:tr>
      <w:tr w:rsidR="00F72E4E">
        <w:tc>
          <w:tcPr>
            <w:tcW w:w="1020" w:type="dxa"/>
            <w:gridSpan w:val="2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99</w:t>
            </w:r>
          </w:p>
        </w:tc>
      </w:tr>
      <w:tr w:rsidR="00F72E4E">
        <w:tc>
          <w:tcPr>
            <w:tcW w:w="510" w:type="dxa"/>
            <w:vMerge w:val="restart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Прием (осмотр) по </w:t>
            </w:r>
            <w:r>
              <w:lastRenderedPageBreak/>
              <w:t>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</w:t>
            </w:r>
            <w:r>
              <w:lastRenderedPageBreak/>
              <w:t xml:space="preserve">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65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81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++++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</w:t>
            </w:r>
            <w:r>
              <w:lastRenderedPageBreak/>
              <w:t>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</w:tbl>
    <w:p w:rsidR="00F72E4E" w:rsidRDefault="00F72E4E">
      <w:pPr>
        <w:sectPr w:rsidR="00F72E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  <w:outlineLvl w:val="2"/>
      </w:pPr>
      <w:r>
        <w:t>IV. Перечень приемов (осмотров, консультаций) медицинскими</w:t>
      </w:r>
    </w:p>
    <w:p w:rsidR="00F72E4E" w:rsidRDefault="00F72E4E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F72E4E" w:rsidRDefault="00F72E4E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F72E4E" w:rsidRDefault="00F72E4E">
      <w:pPr>
        <w:pStyle w:val="ConsPlusTitle"/>
        <w:jc w:val="center"/>
      </w:pPr>
      <w:r>
        <w:t>периоды женщинам в возрасте 65 лет и старше</w:t>
      </w:r>
    </w:p>
    <w:p w:rsidR="00F72E4E" w:rsidRDefault="00F72E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F72E4E">
        <w:tc>
          <w:tcPr>
            <w:tcW w:w="1020" w:type="dxa"/>
            <w:gridSpan w:val="2"/>
            <w:vMerge w:val="restart"/>
          </w:tcPr>
          <w:p w:rsidR="00F72E4E" w:rsidRDefault="00F72E4E">
            <w:pPr>
              <w:pStyle w:val="ConsPlusNormal"/>
            </w:pPr>
          </w:p>
        </w:tc>
        <w:tc>
          <w:tcPr>
            <w:tcW w:w="3000" w:type="dxa"/>
            <w:vMerge w:val="restart"/>
          </w:tcPr>
          <w:p w:rsidR="00F72E4E" w:rsidRDefault="00F72E4E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</w:tcPr>
          <w:p w:rsidR="00F72E4E" w:rsidRDefault="00F72E4E">
            <w:pPr>
              <w:pStyle w:val="ConsPlusNormal"/>
              <w:jc w:val="center"/>
            </w:pPr>
            <w:r>
              <w:t>Возраст</w:t>
            </w:r>
          </w:p>
        </w:tc>
      </w:tr>
      <w:tr w:rsidR="00F72E4E">
        <w:tc>
          <w:tcPr>
            <w:tcW w:w="1020" w:type="dxa"/>
            <w:gridSpan w:val="2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Merge/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</w:tcPr>
          <w:p w:rsidR="00F72E4E" w:rsidRDefault="00F72E4E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</w:tcPr>
          <w:p w:rsidR="00F72E4E" w:rsidRDefault="00F72E4E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</w:tcPr>
          <w:p w:rsidR="00F72E4E" w:rsidRDefault="00F72E4E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</w:tcPr>
          <w:p w:rsidR="00F72E4E" w:rsidRDefault="00F72E4E">
            <w:pPr>
              <w:pStyle w:val="ConsPlusNormal"/>
              <w:jc w:val="center"/>
            </w:pPr>
            <w:r>
              <w:t>99</w:t>
            </w:r>
          </w:p>
        </w:tc>
      </w:tr>
      <w:tr w:rsidR="00F72E4E"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Прием (осмотр) по </w:t>
            </w:r>
            <w:r>
              <w:lastRenderedPageBreak/>
              <w:t>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</w:t>
            </w:r>
            <w:r>
              <w:lastRenderedPageBreak/>
              <w:t xml:space="preserve">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65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81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165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181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 w:val="restart"/>
            <w:tcBorders>
              <w:top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top w:val="nil"/>
            </w:tcBorders>
          </w:tcPr>
          <w:p w:rsidR="00F72E4E" w:rsidRDefault="00F72E4E">
            <w:pPr>
              <w:pStyle w:val="ConsPlusNormal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</w:pP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</w:pPr>
          </w:p>
        </w:tc>
      </w:tr>
      <w:tr w:rsidR="00F72E4E">
        <w:tc>
          <w:tcPr>
            <w:tcW w:w="510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  <w:tr w:rsidR="00F72E4E">
        <w:tc>
          <w:tcPr>
            <w:tcW w:w="510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F72E4E" w:rsidRDefault="00F72E4E">
            <w:pPr>
              <w:spacing w:after="1" w:line="0" w:lineRule="atLeast"/>
            </w:pPr>
          </w:p>
        </w:tc>
        <w:tc>
          <w:tcPr>
            <w:tcW w:w="3000" w:type="dxa"/>
            <w:vAlign w:val="center"/>
          </w:tcPr>
          <w:p w:rsidR="00F72E4E" w:rsidRDefault="00F72E4E">
            <w:pPr>
              <w:pStyle w:val="ConsPlusNormal"/>
            </w:pPr>
            <w:r>
              <w:t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vAlign w:val="center"/>
          </w:tcPr>
          <w:p w:rsidR="00F72E4E" w:rsidRDefault="00F72E4E">
            <w:pPr>
              <w:pStyle w:val="ConsPlusNormal"/>
              <w:jc w:val="center"/>
            </w:pPr>
            <w:r>
              <w:t>+</w:t>
            </w:r>
          </w:p>
        </w:tc>
      </w:tr>
    </w:tbl>
    <w:p w:rsidR="00F72E4E" w:rsidRDefault="00F72E4E">
      <w:pPr>
        <w:sectPr w:rsidR="00F72E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right"/>
        <w:outlineLvl w:val="1"/>
      </w:pPr>
      <w:r>
        <w:t>Приложение N 2</w:t>
      </w:r>
    </w:p>
    <w:p w:rsidR="00F72E4E" w:rsidRDefault="00F72E4E">
      <w:pPr>
        <w:pStyle w:val="ConsPlusNormal"/>
        <w:jc w:val="right"/>
      </w:pPr>
      <w:r>
        <w:t>к порядку проведения профилактического</w:t>
      </w:r>
    </w:p>
    <w:p w:rsidR="00F72E4E" w:rsidRDefault="00F72E4E">
      <w:pPr>
        <w:pStyle w:val="ConsPlusNormal"/>
        <w:jc w:val="right"/>
      </w:pPr>
      <w:r>
        <w:t>медицинского осмотра и диспансеризации</w:t>
      </w:r>
    </w:p>
    <w:p w:rsidR="00F72E4E" w:rsidRDefault="00F72E4E">
      <w:pPr>
        <w:pStyle w:val="ConsPlusNormal"/>
        <w:jc w:val="right"/>
      </w:pPr>
      <w:r>
        <w:t>определенных групп взрослого населения,</w:t>
      </w:r>
    </w:p>
    <w:p w:rsidR="00F72E4E" w:rsidRDefault="00F72E4E">
      <w:pPr>
        <w:pStyle w:val="ConsPlusNormal"/>
        <w:jc w:val="right"/>
      </w:pPr>
      <w:r>
        <w:t>утвержденному приказом Министерства</w:t>
      </w:r>
    </w:p>
    <w:p w:rsidR="00F72E4E" w:rsidRDefault="00F72E4E">
      <w:pPr>
        <w:pStyle w:val="ConsPlusNormal"/>
        <w:jc w:val="right"/>
      </w:pPr>
      <w:r>
        <w:t>здравоохранения Российской Федерации</w:t>
      </w:r>
    </w:p>
    <w:p w:rsidR="00F72E4E" w:rsidRDefault="00F72E4E">
      <w:pPr>
        <w:pStyle w:val="ConsPlusNormal"/>
        <w:jc w:val="right"/>
      </w:pPr>
      <w:r>
        <w:t>от 27.04.2021 N 404н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</w:pPr>
      <w:bookmarkStart w:id="14" w:name="P3292"/>
      <w:bookmarkEnd w:id="14"/>
      <w:r>
        <w:t>ПЕРЕЧЕНЬ</w:t>
      </w:r>
    </w:p>
    <w:p w:rsidR="00F72E4E" w:rsidRDefault="00F72E4E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F72E4E" w:rsidRDefault="00F72E4E">
      <w:pPr>
        <w:pStyle w:val="ConsPlusTitle"/>
        <w:jc w:val="center"/>
      </w:pPr>
      <w:r>
        <w:t>НА РАННЕЕ ВЫЯВЛЕНИЕ ОНКОЛОГИЧЕСКИХ ЗАБОЛЕВАНИЙ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virgo.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врача-колопроктолога проводятся: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рентгенография легких или компьютерная томография легких;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ректороманоскопия;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осмотр кожи под увеличением (дерматоскопия).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right"/>
        <w:outlineLvl w:val="1"/>
      </w:pPr>
      <w:r>
        <w:t>Приложение N 3</w:t>
      </w:r>
    </w:p>
    <w:p w:rsidR="00F72E4E" w:rsidRDefault="00F72E4E">
      <w:pPr>
        <w:pStyle w:val="ConsPlusNormal"/>
        <w:jc w:val="right"/>
      </w:pPr>
      <w:r>
        <w:t>к порядку проведения профилактического</w:t>
      </w:r>
    </w:p>
    <w:p w:rsidR="00F72E4E" w:rsidRDefault="00F72E4E">
      <w:pPr>
        <w:pStyle w:val="ConsPlusNormal"/>
        <w:jc w:val="right"/>
      </w:pPr>
      <w:r>
        <w:t>медицинского осмотра и диспансеризации</w:t>
      </w:r>
    </w:p>
    <w:p w:rsidR="00F72E4E" w:rsidRDefault="00F72E4E">
      <w:pPr>
        <w:pStyle w:val="ConsPlusNormal"/>
        <w:jc w:val="right"/>
      </w:pPr>
      <w:r>
        <w:t>определенных групп взрослого населения,</w:t>
      </w:r>
    </w:p>
    <w:p w:rsidR="00F72E4E" w:rsidRDefault="00F72E4E">
      <w:pPr>
        <w:pStyle w:val="ConsPlusNormal"/>
        <w:jc w:val="right"/>
      </w:pPr>
      <w:r>
        <w:t>утвержденному приказом Министерства</w:t>
      </w:r>
    </w:p>
    <w:p w:rsidR="00F72E4E" w:rsidRDefault="00F72E4E">
      <w:pPr>
        <w:pStyle w:val="ConsPlusNormal"/>
        <w:jc w:val="right"/>
      </w:pPr>
      <w:r>
        <w:t>здравоохранения Российской Федерации</w:t>
      </w:r>
    </w:p>
    <w:p w:rsidR="00F72E4E" w:rsidRDefault="00F72E4E">
      <w:pPr>
        <w:pStyle w:val="ConsPlusNormal"/>
        <w:jc w:val="right"/>
      </w:pPr>
      <w:r>
        <w:t>от 27.04.2021 N 404н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Title"/>
        <w:jc w:val="center"/>
      </w:pPr>
      <w:bookmarkStart w:id="15" w:name="P3333"/>
      <w:bookmarkEnd w:id="15"/>
      <w:r>
        <w:t>ДИАГНОСТИЧЕСКИЕ КРИТЕРИИ</w:t>
      </w:r>
    </w:p>
    <w:p w:rsidR="00F72E4E" w:rsidRDefault="00F72E4E">
      <w:pPr>
        <w:pStyle w:val="ConsPlusTitle"/>
        <w:jc w:val="center"/>
      </w:pPr>
      <w:r>
        <w:t>ФАКТОРОВ РИСКА И ДРУГИХ ПАТОЛОГИЧЕСКИХ СОСТОЯНИЙ</w:t>
      </w:r>
    </w:p>
    <w:p w:rsidR="00F72E4E" w:rsidRDefault="00F72E4E">
      <w:pPr>
        <w:pStyle w:val="ConsPlusTitle"/>
        <w:jc w:val="center"/>
      </w:pPr>
      <w:r>
        <w:t>И ЗАБОЛЕВАНИЙ, ПОВЫШАЮЩИХ ВЕРОЯТНОСТЬ РАЗВИТИЯ</w:t>
      </w:r>
    </w:p>
    <w:p w:rsidR="00F72E4E" w:rsidRDefault="00F72E4E">
      <w:pPr>
        <w:pStyle w:val="ConsPlusTitle"/>
        <w:jc w:val="center"/>
      </w:pPr>
      <w:r>
        <w:lastRenderedPageBreak/>
        <w:t>ХРОНИЧЕСКИХ НЕИНФЕКЦИОННЫХ ЗАБОЛЕВАНИЙ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59" w:history="1">
        <w:r>
          <w:rPr>
            <w:color w:val="0000FF"/>
          </w:rPr>
          <w:t>I10</w:t>
        </w:r>
      </w:hyperlink>
      <w:r>
        <w:t xml:space="preserve"> - </w:t>
      </w:r>
      <w:hyperlink r:id="rId60" w:history="1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61" w:history="1">
        <w:r>
          <w:rPr>
            <w:color w:val="0000FF"/>
          </w:rPr>
          <w:t>R03.0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&lt;19&gt; Международная статистическая </w:t>
      </w:r>
      <w:hyperlink r:id="rId62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ind w:firstLine="540"/>
        <w:jc w:val="both"/>
      </w:pPr>
      <w:r>
        <w:t xml:space="preserve">Гиперхолестеринемия - уровень общего холестерина 5 ммоль/л и более (кодируется по МКБ-10 кодом </w:t>
      </w:r>
      <w:hyperlink r:id="rId63" w:history="1">
        <w:r>
          <w:rPr>
            <w:color w:val="0000FF"/>
          </w:rPr>
          <w:t>E78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r:id="rId64" w:history="1">
        <w:r>
          <w:rPr>
            <w:color w:val="0000FF"/>
          </w:rPr>
          <w:t>R73.9</w:t>
        </w:r>
      </w:hyperlink>
      <w:r>
        <w:t>) либо наличие сахарного диабета, в том числе в случае, если в результате эффективной терапии достигнута нормогликемия.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65" w:history="1">
        <w:r>
          <w:rPr>
            <w:color w:val="0000FF"/>
          </w:rPr>
          <w:t>Z72.0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66" w:history="1">
        <w:r>
          <w:rPr>
            <w:color w:val="0000FF"/>
          </w:rPr>
          <w:t>Z72.4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67" w:history="1">
        <w:r>
          <w:rPr>
            <w:color w:val="0000FF"/>
          </w:rPr>
          <w:t>R63.5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68" w:history="1">
        <w:r>
          <w:rPr>
            <w:color w:val="0000FF"/>
          </w:rPr>
          <w:t>E66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69" w:history="1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70" w:history="1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71" w:history="1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72" w:history="1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73" w:history="1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кодом </w:t>
      </w:r>
      <w:hyperlink r:id="rId74" w:history="1">
        <w:r>
          <w:rPr>
            <w:color w:val="0000FF"/>
          </w:rPr>
          <w:t>Z80</w:t>
        </w:r>
      </w:hyperlink>
      <w:r>
        <w:t>):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колоректальной области - наличие злокачественных новообразований колоректальной области и (или) семейного аденоматоза у близких родственников в молодом или среднем возрасте или в нескольких поколениях;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lastRenderedPageBreak/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75" w:history="1">
        <w:r>
          <w:rPr>
            <w:color w:val="0000FF"/>
          </w:rPr>
          <w:t>Z82.5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76" w:history="1">
        <w:r>
          <w:rPr>
            <w:color w:val="0000FF"/>
          </w:rPr>
          <w:t>Z83.3</w:t>
        </w:r>
      </w:hyperlink>
      <w:r>
        <w:t>).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Старческая астения (кодируется по МКБ-10 кодом </w:t>
      </w:r>
      <w:hyperlink r:id="rId77" w:history="1">
        <w:r>
          <w:rPr>
            <w:color w:val="0000FF"/>
          </w:rPr>
          <w:t>R54</w:t>
        </w:r>
      </w:hyperlink>
      <w:r>
        <w:t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мальнутриции (недостаточности питания), саркопении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jc w:val="both"/>
      </w:pPr>
    </w:p>
    <w:p w:rsidR="00F72E4E" w:rsidRDefault="00F72E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CF1" w:rsidRDefault="00AD6CF1">
      <w:bookmarkStart w:id="16" w:name="_GoBack"/>
      <w:bookmarkEnd w:id="16"/>
    </w:p>
    <w:sectPr w:rsidR="00AD6CF1" w:rsidSect="004E3A2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4E"/>
    <w:rsid w:val="000E13C4"/>
    <w:rsid w:val="00AD6CF1"/>
    <w:rsid w:val="00F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4E39-8052-4DA5-BADD-C4D6B44B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2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2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72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72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72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2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2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F38603FDCF7C38D510BA57B787120B0A7AA5CE5EDBAA399ADAB389C13D2A3D2E469A05D03D882764F21A364023F9FF8F08F4CC575X7J3L" TargetMode="External"/><Relationship Id="rId18" Type="http://schemas.openxmlformats.org/officeDocument/2006/relationships/hyperlink" Target="consultantplus://offline/ref=7F38603FDCF7C38D510BA57B787120B0A7A456E5EEBAA399ADAB389C13D2A3D2E469A05E0AD88B221D6EA238476D8CF9F68F4EC469730510X2J0L" TargetMode="External"/><Relationship Id="rId26" Type="http://schemas.openxmlformats.org/officeDocument/2006/relationships/hyperlink" Target="consultantplus://offline/ref=7F38603FDCF7C38D510BA57B787120B0A7A456E5EEBAA399ADAB389C13D2A3D2E469A05E0AD88826196EA238476D8CF9F68F4EC469730510X2J0L" TargetMode="External"/><Relationship Id="rId39" Type="http://schemas.openxmlformats.org/officeDocument/2006/relationships/hyperlink" Target="consultantplus://offline/ref=7F38603FDCF7C38D510BA57B787120B0A7AA56E9EFBAA399ADAB389C13D2A3D2E469A05E0AD88B271C6EA238476D8CF9F68F4EC469730510X2J0L" TargetMode="External"/><Relationship Id="rId21" Type="http://schemas.openxmlformats.org/officeDocument/2006/relationships/hyperlink" Target="consultantplus://offline/ref=7F38603FDCF7C38D510BA57B787120B0A7A456E5EEBAA399ADAB389C13D2A3D2E469A05E0AD8892A1A6EA238476D8CF9F68F4EC469730510X2J0L" TargetMode="External"/><Relationship Id="rId34" Type="http://schemas.openxmlformats.org/officeDocument/2006/relationships/hyperlink" Target="consultantplus://offline/ref=7F38603FDCF7C38D510BA57B787120B0A7A456E5EEBAA399ADAB389C13D2A3D2E469A05E0AD88B231D6EA238476D8CF9F68F4EC469730510X2J0L" TargetMode="External"/><Relationship Id="rId42" Type="http://schemas.openxmlformats.org/officeDocument/2006/relationships/hyperlink" Target="consultantplus://offline/ref=7F38603FDCF7C38D510BA57B787120B0A7A55CE6EABAA399ADAB389C13D2A3D2E469A05E0AD889201F6EA238476D8CF9F68F4EC469730510X2J0L" TargetMode="External"/><Relationship Id="rId47" Type="http://schemas.openxmlformats.org/officeDocument/2006/relationships/hyperlink" Target="consultantplus://offline/ref=7F38603FDCF7C38D510BA57B787120B0A7A757E7E4BFA399ADAB389C13D2A3D2E469A05E0AD88B2B196EA238476D8CF9F68F4EC469730510X2J0L" TargetMode="External"/><Relationship Id="rId50" Type="http://schemas.openxmlformats.org/officeDocument/2006/relationships/hyperlink" Target="consultantplus://offline/ref=7F38603FDCF7C38D510BA57B787120B0A7AA56E9EFBAA399ADAB389C13D2A3D2E469A05C0FD982764F21A364023F9FF8F08F4CC575X7J3L" TargetMode="External"/><Relationship Id="rId55" Type="http://schemas.openxmlformats.org/officeDocument/2006/relationships/hyperlink" Target="consultantplus://offline/ref=7F38603FDCF7C38D510BA57B787120B0A7A058E0E8BBA399ADAB389C13D2A3D2E469A05E0AD889201C6EA238476D8CF9F68F4EC469730510X2J0L" TargetMode="External"/><Relationship Id="rId63" Type="http://schemas.openxmlformats.org/officeDocument/2006/relationships/hyperlink" Target="consultantplus://offline/ref=7F38603FDCF7C38D510BAC6A6D7120B0A3A15EE8E5BDA399ADAB389C13D2A3D2E469A05E0ADC8A261C6EA238476D8CF9F68F4EC469730510X2J0L" TargetMode="External"/><Relationship Id="rId68" Type="http://schemas.openxmlformats.org/officeDocument/2006/relationships/hyperlink" Target="consultantplus://offline/ref=7F38603FDCF7C38D510BAC6A6D7120B0A3A15EE8E5BDA399ADAB389C13D2A3D2E469A05E0ADC8B23176EA238476D8CF9F68F4EC469730510X2J0L" TargetMode="External"/><Relationship Id="rId76" Type="http://schemas.openxmlformats.org/officeDocument/2006/relationships/hyperlink" Target="consultantplus://offline/ref=7F38603FDCF7C38D510BAC6A6D7120B0A3A15EE8E5BDA399ADAB389C13D2A3D2E469A05E0FDE88271B6EA238476D8CF9F68F4EC469730510X2J0L" TargetMode="External"/><Relationship Id="rId7" Type="http://schemas.openxmlformats.org/officeDocument/2006/relationships/hyperlink" Target="consultantplus://offline/ref=7F38603FDCF7C38D510BA57B787120B0A7A15AE6EFBDA399ADAB389C13D2A3D2F669F8520BDF97221F7BF46901X3JAL" TargetMode="External"/><Relationship Id="rId71" Type="http://schemas.openxmlformats.org/officeDocument/2006/relationships/hyperlink" Target="consultantplus://offline/ref=7F38603FDCF7C38D510BAC6A6D7120B0A3A15EE8E5BDA399ADAB389C13D2A3D2E469A05E0FDD802B196EA238476D8CF9F68F4EC469730510X2J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38603FDCF7C38D510BA57B787120B0A7AA56E9EFBAA399ADAB389C13D2A3D2E469A05D0ED182764F21A364023F9FF8F08F4CC575X7J3L" TargetMode="External"/><Relationship Id="rId29" Type="http://schemas.openxmlformats.org/officeDocument/2006/relationships/hyperlink" Target="consultantplus://offline/ref=7F38603FDCF7C38D510BA57B787120B0A7A456E5EEBAA399ADAB389C13D2A3D2E469A05E0AD88823166EA238476D8CF9F68F4EC469730510X2J0L" TargetMode="External"/><Relationship Id="rId11" Type="http://schemas.openxmlformats.org/officeDocument/2006/relationships/hyperlink" Target="consultantplus://offline/ref=7F38603FDCF7C38D510BA57B787120B0A7AA5CE5EDBAA399ADAB389C13D2A3D2E469A05D02DC82764F21A364023F9FF8F08F4CC575X7J3L" TargetMode="External"/><Relationship Id="rId24" Type="http://schemas.openxmlformats.org/officeDocument/2006/relationships/hyperlink" Target="consultantplus://offline/ref=7F38603FDCF7C38D510BA57B787120B0A7A456E5EEBAA399ADAB389C13D2A3D2E469A05E0AD88820186EA238476D8CF9F68F4EC469730510X2J0L" TargetMode="External"/><Relationship Id="rId32" Type="http://schemas.openxmlformats.org/officeDocument/2006/relationships/hyperlink" Target="consultantplus://offline/ref=7F38603FDCF7C38D510BA57B787120B0A7A456E5EEBAA399ADAB389C13D2A3D2E469A05E0AD888201C6EA238476D8CF9F68F4EC469730510X2J0L" TargetMode="External"/><Relationship Id="rId37" Type="http://schemas.openxmlformats.org/officeDocument/2006/relationships/hyperlink" Target="consultantplus://offline/ref=7F38603FDCF7C38D510BA57B787120B0A0A25BE3EDBEA399ADAB389C13D2A3D2F669F8520BDF97221F7BF46901X3JAL" TargetMode="External"/><Relationship Id="rId40" Type="http://schemas.openxmlformats.org/officeDocument/2006/relationships/hyperlink" Target="consultantplus://offline/ref=7F38603FDCF7C38D510BA57B787120B0A7AB58E3E9BDA399ADAB389C13D2A3D2E469A05E0AD889201C6EA238476D8CF9F68F4EC469730510X2J0L" TargetMode="External"/><Relationship Id="rId45" Type="http://schemas.openxmlformats.org/officeDocument/2006/relationships/hyperlink" Target="consultantplus://offline/ref=7F38603FDCF7C38D510BA57B787120B0A7AA56E2EFB9A399ADAB389C13D2A3D2E469A05E0AD889271F6EA238476D8CF9F68F4EC469730510X2J0L" TargetMode="External"/><Relationship Id="rId53" Type="http://schemas.openxmlformats.org/officeDocument/2006/relationships/hyperlink" Target="consultantplus://offline/ref=7F38603FDCF7C38D510BA57B787120B0A7A058E0E8BBA399ADAB389C13D2A3D2E469A05E0AD8882B196EA238476D8CF9F68F4EC469730510X2J0L" TargetMode="External"/><Relationship Id="rId58" Type="http://schemas.openxmlformats.org/officeDocument/2006/relationships/hyperlink" Target="consultantplus://offline/ref=7F38603FDCF7C38D510BA57B787120B0A7AB58E3E9BDA399ADAB389C13D2A3D2E469A05E0AD889201C6EA238476D8CF9F68F4EC469730510X2J0L" TargetMode="External"/><Relationship Id="rId66" Type="http://schemas.openxmlformats.org/officeDocument/2006/relationships/hyperlink" Target="consultantplus://offline/ref=7F38603FDCF7C38D510BAC6A6D7120B0A3A15EE8E5BDA399ADAB389C13D2A3D2E469A05E0FDE89221A6EA238476D8CF9F68F4EC469730510X2J0L" TargetMode="External"/><Relationship Id="rId74" Type="http://schemas.openxmlformats.org/officeDocument/2006/relationships/hyperlink" Target="consultantplus://offline/ref=7F38603FDCF7C38D510BAC6A6D7120B0A3A15EE8E5BDA399ADAB389C13D2A3D2E469A05E08DC8827186EA238476D8CF9F68F4EC469730510X2J0L" TargetMode="External"/><Relationship Id="rId79" Type="http://schemas.openxmlformats.org/officeDocument/2006/relationships/theme" Target="theme/theme1.xml"/><Relationship Id="rId5" Type="http://schemas.openxmlformats.org/officeDocument/2006/relationships/hyperlink" Target="consultantplus://offline/ref=7F38603FDCF7C38D510BA57B787120B0A7AA56E9EFBAA399ADAB389C13D2A3D2E469A05E02DF82764F21A364023F9FF8F08F4CC575X7J3L" TargetMode="External"/><Relationship Id="rId61" Type="http://schemas.openxmlformats.org/officeDocument/2006/relationships/hyperlink" Target="consultantplus://offline/ref=7F38603FDCF7C38D510BAC6A6D7120B0A3A15EE8E5BDA399ADAB389C13D2A3D2E469A05E0ED189261D6EA238476D8CF9F68F4EC469730510X2J0L" TargetMode="External"/><Relationship Id="rId10" Type="http://schemas.openxmlformats.org/officeDocument/2006/relationships/hyperlink" Target="consultantplus://offline/ref=7F38603FDCF7C38D510BA57B787120B0A7AA5CE5EDBAA399ADAB389C13D2A3D2E469A05E0AD88921176EA238476D8CF9F68F4EC469730510X2J0L" TargetMode="External"/><Relationship Id="rId19" Type="http://schemas.openxmlformats.org/officeDocument/2006/relationships/hyperlink" Target="consultantplus://offline/ref=7F38603FDCF7C38D510BA57B787120B0A7A456E5EEBAA399ADAB389C13D2A3D2E469A05E0AD888271C6EA238476D8CF9F68F4EC469730510X2J0L" TargetMode="External"/><Relationship Id="rId31" Type="http://schemas.openxmlformats.org/officeDocument/2006/relationships/hyperlink" Target="consultantplus://offline/ref=7F38603FDCF7C38D510BA57B787120B0A7A456E5EEBAA399ADAB389C13D2A3D2E469A05E0AD888231B6EA238476D8CF9F68F4EC469730510X2J0L" TargetMode="External"/><Relationship Id="rId44" Type="http://schemas.openxmlformats.org/officeDocument/2006/relationships/hyperlink" Target="consultantplus://offline/ref=7F38603FDCF7C38D510BA57B787120B0A7AA56E2EFB9A399ADAB389C13D2A3D2E469A05E0AD889271F6EA238476D8CF9F68F4EC469730510X2J0L" TargetMode="External"/><Relationship Id="rId52" Type="http://schemas.openxmlformats.org/officeDocument/2006/relationships/hyperlink" Target="consultantplus://offline/ref=7F38603FDCF7C38D510BA57B787120B0A7AA56E9EFBAA399ADAB389C13D2A3D2E469A05D0ED182764F21A364023F9FF8F08F4CC575X7J3L" TargetMode="External"/><Relationship Id="rId60" Type="http://schemas.openxmlformats.org/officeDocument/2006/relationships/hyperlink" Target="consultantplus://offline/ref=7F38603FDCF7C38D510BAC6A6D7120B0A3A15EE8E5BDA399ADAB389C13D2A3D2E469A05E0ADF882A1E6EA238476D8CF9F68F4EC469730510X2J0L" TargetMode="External"/><Relationship Id="rId65" Type="http://schemas.openxmlformats.org/officeDocument/2006/relationships/hyperlink" Target="consultantplus://offline/ref=7F38603FDCF7C38D510BAC6A6D7120B0A3A15EE8E5BDA399ADAB389C13D2A3D2E469A05E0FDD802B1D6EA238476D8CF9F68F4EC469730510X2J0L" TargetMode="External"/><Relationship Id="rId73" Type="http://schemas.openxmlformats.org/officeDocument/2006/relationships/hyperlink" Target="consultantplus://offline/ref=7F38603FDCF7C38D510BAC6A6D7120B0A3A15EE8E5BDA399ADAB389C13D2A3D2E469A05E0FDE88211B6EA238476D8CF9F68F4EC469730510X2J0L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F38603FDCF7C38D510BA57B787120B0A7AA56E9EFBAA399ADAB389C13D2A3D2E469A05E02DD82764F21A364023F9FF8F08F4CC575X7J3L" TargetMode="External"/><Relationship Id="rId14" Type="http://schemas.openxmlformats.org/officeDocument/2006/relationships/hyperlink" Target="consultantplus://offline/ref=7F38603FDCF7C38D510BA57B787120B0A7AA57E4E9BAA399ADAB389C13D2A3D2E469A05E0ADD80221A6EA238476D8CF9F68F4EC469730510X2J0L" TargetMode="External"/><Relationship Id="rId22" Type="http://schemas.openxmlformats.org/officeDocument/2006/relationships/hyperlink" Target="consultantplus://offline/ref=7F38603FDCF7C38D510BA57B787120B0A7A456E5EEBAA399ADAB389C13D2A3D2E469A057018CD8664B68F76E1D3880E6F3914CXCJ7L" TargetMode="External"/><Relationship Id="rId27" Type="http://schemas.openxmlformats.org/officeDocument/2006/relationships/hyperlink" Target="consultantplus://offline/ref=7F38603FDCF7C38D510BA57B787120B0A7A456E5EEBAA399ADAB389C13D2A3D2E469A05E0AD88827176EA238476D8CF9F68F4EC469730510X2J0L" TargetMode="External"/><Relationship Id="rId30" Type="http://schemas.openxmlformats.org/officeDocument/2006/relationships/hyperlink" Target="consultantplus://offline/ref=7F38603FDCF7C38D510BA57B787120B0A7A456E5EEBAA399ADAB389C13D2A3D2E469A05E0AD88825186EA238476D8CF9F68F4EC469730510X2J0L" TargetMode="External"/><Relationship Id="rId35" Type="http://schemas.openxmlformats.org/officeDocument/2006/relationships/hyperlink" Target="consultantplus://offline/ref=7F38603FDCF7C38D510BA57B787120B0A7A456E5EEBAA399ADAB389C13D2A3D2E469A05E0AD88B231B6EA238476D8CF9F68F4EC469730510X2J0L" TargetMode="External"/><Relationship Id="rId43" Type="http://schemas.openxmlformats.org/officeDocument/2006/relationships/hyperlink" Target="consultantplus://offline/ref=7F38603FDCF7C38D510BA57B787120B0A7AA56E2EFB9A399ADAB389C13D2A3D2E469A05E0AD889271F6EA238476D8CF9F68F4EC469730510X2J0L" TargetMode="External"/><Relationship Id="rId48" Type="http://schemas.openxmlformats.org/officeDocument/2006/relationships/hyperlink" Target="consultantplus://offline/ref=7F38603FDCF7C38D510BA57B787120B0A5A65EE6EDBDA399ADAB389C13D2A3D2E469A05E0AD889221B6EA238476D8CF9F68F4EC469730510X2J0L" TargetMode="External"/><Relationship Id="rId56" Type="http://schemas.openxmlformats.org/officeDocument/2006/relationships/hyperlink" Target="consultantplus://offline/ref=7F38603FDCF7C38D510BA57B787120B0A7A058E0E8BBA399ADAB389C13D2A3D2E469A05E0AD88821186EA238476D8CF9F68F4EC469730510X2J0L" TargetMode="External"/><Relationship Id="rId64" Type="http://schemas.openxmlformats.org/officeDocument/2006/relationships/hyperlink" Target="consultantplus://offline/ref=7F38603FDCF7C38D510BAC6A6D7120B0A3A15EE8E5BDA399ADAB389C13D2A3D2E469A05E0ED18F26186EA238476D8CF9F68F4EC469730510X2J0L" TargetMode="External"/><Relationship Id="rId69" Type="http://schemas.openxmlformats.org/officeDocument/2006/relationships/hyperlink" Target="consultantplus://offline/ref=7F38603FDCF7C38D510BAC6A6D7120B0A3A15EE8E5BDA399ADAB389C13D2A3D2E469A05E0FDE89221D6EA238476D8CF9F68F4EC469730510X2J0L" TargetMode="External"/><Relationship Id="rId77" Type="http://schemas.openxmlformats.org/officeDocument/2006/relationships/hyperlink" Target="consultantplus://offline/ref=7F38603FDCF7C38D510BAC6A6D7120B0A3A15EE8E5BDA399ADAB389C13D2A3D2E469A05E0BDE8F231E6EA238476D8CF9F68F4EC469730510X2J0L" TargetMode="External"/><Relationship Id="rId8" Type="http://schemas.openxmlformats.org/officeDocument/2006/relationships/hyperlink" Target="consultantplus://offline/ref=7F38603FDCF7C38D510BA57B787120B0A7A55EE9E9BBA399ADAB389C13D2A3D2F669F8520BDF97221F7BF46901X3JAL" TargetMode="External"/><Relationship Id="rId51" Type="http://schemas.openxmlformats.org/officeDocument/2006/relationships/hyperlink" Target="consultantplus://offline/ref=7F38603FDCF7C38D510BA57B787120B0A7A456E5EFBAA399ADAB389C13D2A3D2E469A05E0AD889261C6EA238476D8CF9F68F4EC469730510X2J0L" TargetMode="External"/><Relationship Id="rId72" Type="http://schemas.openxmlformats.org/officeDocument/2006/relationships/hyperlink" Target="consultantplus://offline/ref=7F38603FDCF7C38D510BAC6A6D7120B0A3A15EE8E5BDA399ADAB389C13D2A3D2E469A05E0FDE8821186EA238476D8CF9F68F4EC469730510X2J0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F38603FDCF7C38D510BA57B787120B0A7AA5CE5EDBAA399ADAB389C13D2A3D2E469A05E0AD88A2B166EA238476D8CF9F68F4EC469730510X2J0L" TargetMode="External"/><Relationship Id="rId17" Type="http://schemas.openxmlformats.org/officeDocument/2006/relationships/hyperlink" Target="consultantplus://offline/ref=7F38603FDCF7C38D510BA57B787120B0A7A456E5EEBAA399ADAB389C13D2A3D2E469A05E0AD888211B6EA238476D8CF9F68F4EC469730510X2J0L" TargetMode="External"/><Relationship Id="rId25" Type="http://schemas.openxmlformats.org/officeDocument/2006/relationships/hyperlink" Target="consultantplus://offline/ref=7F38603FDCF7C38D510BA57B787120B0A7A456E5EEBAA399ADAB389C13D2A3D2E469A05E0AD888241F6EA238476D8CF9F68F4EC469730510X2J0L" TargetMode="External"/><Relationship Id="rId33" Type="http://schemas.openxmlformats.org/officeDocument/2006/relationships/hyperlink" Target="consultantplus://offline/ref=7F38603FDCF7C38D510BA57B787120B0A7A456E5EEBAA399ADAB389C13D2A3D2E469A05E0AD88B23166EA238476D8CF9F68F4EC469730510X2J0L" TargetMode="External"/><Relationship Id="rId38" Type="http://schemas.openxmlformats.org/officeDocument/2006/relationships/hyperlink" Target="consultantplus://offline/ref=7F38603FDCF7C38D510BA57B787120B0A7A456E9E8BCA399ADAB389C13D2A3D2E469A05E0AD889231F6EA238476D8CF9F68F4EC469730510X2J0L" TargetMode="External"/><Relationship Id="rId46" Type="http://schemas.openxmlformats.org/officeDocument/2006/relationships/hyperlink" Target="consultantplus://offline/ref=7F38603FDCF7C38D510BA57B787120B0A7A356E3E4BEA399ADAB389C13D2A3D2E469A05E0AD889231E6EA238476D8CF9F68F4EC469730510X2J0L" TargetMode="External"/><Relationship Id="rId59" Type="http://schemas.openxmlformats.org/officeDocument/2006/relationships/hyperlink" Target="consultantplus://offline/ref=7F38603FDCF7C38D510BAC6A6D7120B0A3A15EE8E5BDA399ADAB389C13D2A3D2E469A05E0ADF88211D6EA238476D8CF9F68F4EC469730510X2J0L" TargetMode="External"/><Relationship Id="rId67" Type="http://schemas.openxmlformats.org/officeDocument/2006/relationships/hyperlink" Target="consultantplus://offline/ref=7F38603FDCF7C38D510BAC6A6D7120B0A3A15EE8E5BDA399ADAB389C13D2A3D2E469A05E0ED18C2A1E6EA238476D8CF9F68F4EC469730510X2J0L" TargetMode="External"/><Relationship Id="rId20" Type="http://schemas.openxmlformats.org/officeDocument/2006/relationships/hyperlink" Target="consultantplus://offline/ref=7F38603FDCF7C38D510BA57B787120B0A7A456E5EEBAA399ADAB389C13D2A3D2E469A057018CD8664B68F76E1D3880E6F3914CXCJ7L" TargetMode="External"/><Relationship Id="rId41" Type="http://schemas.openxmlformats.org/officeDocument/2006/relationships/hyperlink" Target="consultantplus://offline/ref=7F38603FDCF7C38D510BA57B787120B0A6AA58E5E5B4A399ADAB389C13D2A3D2E469A05E0AD88922176EA238476D8CF9F68F4EC469730510X2J0L" TargetMode="External"/><Relationship Id="rId54" Type="http://schemas.openxmlformats.org/officeDocument/2006/relationships/hyperlink" Target="consultantplus://offline/ref=7F38603FDCF7C38D510BA57B787120B0A7A058E0E8BBA399ADAB389C13D2A3D2E469A05E0AD88B22166EA238476D8CF9F68F4EC469730510X2J0L" TargetMode="External"/><Relationship Id="rId62" Type="http://schemas.openxmlformats.org/officeDocument/2006/relationships/hyperlink" Target="consultantplus://offline/ref=7F38603FDCF7C38D510BAC6A6D7120B0A3A15EE8E5BDA399ADAB389C13D2A3D2F669F8520BDF97221F7BF46901X3JAL" TargetMode="External"/><Relationship Id="rId70" Type="http://schemas.openxmlformats.org/officeDocument/2006/relationships/hyperlink" Target="consultantplus://offline/ref=7F38603FDCF7C38D510BAC6A6D7120B0A3A15EE8E5BDA399ADAB389C13D2A3D2E469A05E0FDD802B1B6EA238476D8CF9F68F4EC469730510X2J0L" TargetMode="External"/><Relationship Id="rId75" Type="http://schemas.openxmlformats.org/officeDocument/2006/relationships/hyperlink" Target="consultantplus://offline/ref=7F38603FDCF7C38D510BAC6A6D7120B0A3A15EE8E5BDA399ADAB389C13D2A3D2E469A05E0FDE8821166EA238476D8CF9F68F4EC469730510X2J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38603FDCF7C38D510BA57B787120B0A7A55DE1E4B9A399ADAB389C13D2A3D2F669F8520BDF97221F7BF46901X3JAL" TargetMode="External"/><Relationship Id="rId15" Type="http://schemas.openxmlformats.org/officeDocument/2006/relationships/hyperlink" Target="consultantplus://offline/ref=7F38603FDCF7C38D510BA57B787120B0A0A25FE6E5BEA399ADAB389C13D2A3D2E469A05D09D980294A34B23C0E3986E6F19050C77773X0J7L" TargetMode="External"/><Relationship Id="rId23" Type="http://schemas.openxmlformats.org/officeDocument/2006/relationships/hyperlink" Target="consultantplus://offline/ref=7F38603FDCF7C38D510BA57B787120B0A7A456E5EEBAA399ADAB389C13D2A3D2E469A05E0AD8892A1C6EA238476D8CF9F68F4EC469730510X2J0L" TargetMode="External"/><Relationship Id="rId28" Type="http://schemas.openxmlformats.org/officeDocument/2006/relationships/hyperlink" Target="consultantplus://offline/ref=7F38603FDCF7C38D510BA57B787120B0A7A456E5EEBAA399ADAB389C13D2A3D2E469A05E0AD88B23176EA238476D8CF9F68F4EC469730510X2J0L" TargetMode="External"/><Relationship Id="rId36" Type="http://schemas.openxmlformats.org/officeDocument/2006/relationships/hyperlink" Target="consultantplus://offline/ref=7F38603FDCF7C38D510BA57B787120B0A7A456E5EEBAA399ADAB389C13D2A3D2E469A05E0AD88B211E6EA238476D8CF9F68F4EC469730510X2J0L" TargetMode="External"/><Relationship Id="rId49" Type="http://schemas.openxmlformats.org/officeDocument/2006/relationships/hyperlink" Target="consultantplus://offline/ref=7F38603FDCF7C38D510BA57B787120B0A5A65EE6EDBDA399ADAB389C13D2A3D2E469A05E0AD888201D6EA238476D8CF9F68F4EC469730510X2J0L" TargetMode="External"/><Relationship Id="rId57" Type="http://schemas.openxmlformats.org/officeDocument/2006/relationships/hyperlink" Target="consultantplus://offline/ref=7F38603FDCF7C38D510BA57B787120B0A7AA56E9EFBAA399ADAB389C13D2A3D2E469A05D0CDE82764F21A364023F9FF8F08F4CC575X7J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14310</Words>
  <Characters>81567</Characters>
  <Application>Microsoft Office Word</Application>
  <DocSecurity>0</DocSecurity>
  <Lines>679</Lines>
  <Paragraphs>191</Paragraphs>
  <ScaleCrop>false</ScaleCrop>
  <Company/>
  <LinksUpToDate>false</LinksUpToDate>
  <CharactersWithSpaces>95686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Ю. Хачатуров</dc:creator>
  <cp:keywords/>
  <dc:description/>
  <cp:lastModifiedBy>Алексей Ю. Хачатуров</cp:lastModifiedBy>
  <cp:revision>1</cp:revision>
  <dcterms:created xsi:type="dcterms:W3CDTF">2022-01-17T11:09:00Z</dcterms:created>
  <dcterms:modified xsi:type="dcterms:W3CDTF">2022-01-17T11:09:00Z</dcterms:modified>
</cp:coreProperties>
</file>