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9E4D31" w:rsidRPr="009E4D31" w:rsidRDefault="009E4D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9E4D31">
        <w:rPr>
          <w:rFonts w:ascii="Times New Roman" w:hAnsi="Times New Roman" w:cs="Times New Roman"/>
          <w:sz w:val="24"/>
          <w:szCs w:val="24"/>
        </w:rPr>
        <w:t>ПАМЯТКА</w:t>
      </w:r>
    </w:p>
    <w:p w:rsidR="009E4D31" w:rsidRPr="009E4D31" w:rsidRDefault="009E4D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ДЛЯ ГРАЖДАН О ГАРАНТИЯХ БЕСПЛАТНОГО ОКАЗАНИЯ</w:t>
      </w:r>
    </w:p>
    <w:p w:rsidR="009E4D31" w:rsidRPr="009E4D31" w:rsidRDefault="009E4D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9E4D31">
          <w:rPr>
            <w:rFonts w:ascii="Times New Roman" w:hAnsi="Times New Roman" w:cs="Times New Roman"/>
            <w:sz w:val="24"/>
            <w:szCs w:val="24"/>
          </w:rPr>
          <w:t>статьей 41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</w:t>
      </w:r>
      <w:hyperlink r:id="rId5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Основными государственными источниками финансирования </w:t>
      </w:r>
      <w:hyperlink r:id="rId6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являются средства системы обязательного медицинского страхования и бюджетные средства.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На основе </w:t>
      </w:r>
      <w:hyperlink r:id="rId7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1. Какие виды медицинской помощи Вам оказываются бесплатно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В рамках </w:t>
      </w:r>
      <w:hyperlink r:id="rId8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бесплатно предоставляются: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1. Первичная медико-санитарная помощь, включающая: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первичную врачебную помощь, которая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первичную специализированную медицинскую помощь, которая оказывается врачами-специалистами.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2. Специализированная медицинская помощь, которая оказывается в стационарных условиях и в условиях дневного стационара врачами-специалистами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3.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9E4D31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видов высокотехнологичной медицинской помощи, содержащим, в том числе, методы лечения и источники финансового обеспечения, Вы можете ознакомиться в приложении к Программе.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4. 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</w:t>
      </w:r>
      <w:r w:rsidRPr="009E4D31">
        <w:rPr>
          <w:rFonts w:ascii="Times New Roman" w:hAnsi="Times New Roman" w:cs="Times New Roman"/>
          <w:sz w:val="24"/>
          <w:szCs w:val="24"/>
        </w:rPr>
        <w:lastRenderedPageBreak/>
        <w:t>При необходимости осуществляется медицинская эвакуация.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Вышеуказанные виды медицинской помощи включают бесплатное проведение: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медицинской реабилитации;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экстракорпорального оплодотворения (ЭКО);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различных видов диализа;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химиотерапии при злокачественных заболеваниях;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профилактических мероприятий, включая: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года, за исключением маммографии для женщин в возрасте от 51 до 69 лет и исследования кала на скрытую кровь для граждан от 49 до 73 лет, которые проводятся 1 раз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 xml:space="preserve"> 2 года;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Кроме того, </w:t>
      </w:r>
      <w:hyperlink r:id="rId10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гарантируется проведение: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пренатальной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(дородовой) диагностики нарушений развития ребенка у беременных женщин;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неонатального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скрининга на 5 наследственных и врожденных заболеваний у новорожденных детей;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аудиологического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скрининга у новорожденных детей и детей первого года жизни.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Граждане обеспечиваются лекарственными препаратами в соответствии с </w:t>
      </w:r>
      <w:hyperlink r:id="rId11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9E4D31">
        <w:rPr>
          <w:rFonts w:ascii="Times New Roman" w:hAnsi="Times New Roman" w:cs="Times New Roman"/>
          <w:sz w:val="24"/>
          <w:szCs w:val="24"/>
        </w:rPr>
        <w:t>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2. Каковы предельные сроки ожидания Вами медицинской помощи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Медицинская помощь оказывается гражданам в трех формах - плановая, неотложная и экстренная.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</w:t>
      </w:r>
      <w:r w:rsidRPr="009E4D31">
        <w:rPr>
          <w:rFonts w:ascii="Times New Roman" w:hAnsi="Times New Roman" w:cs="Times New Roman"/>
          <w:sz w:val="24"/>
          <w:szCs w:val="24"/>
        </w:rPr>
        <w:lastRenderedPageBreak/>
        <w:t>оказании не допускается.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Сроки ожидания оказания медицинской помощи в плановой форме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>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3. За что Вы не должны платить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4D3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в сфере охраны здоровья граждан при оказании медицинской помощи в рамках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и территориальных программ не подлежат оплате за счет личных средств граждан: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lastRenderedPageBreak/>
        <w:t>- оказание медицинских услуг;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а) включенных в </w:t>
      </w:r>
      <w:hyperlink r:id="rId13" w:history="1">
        <w:r w:rsidRPr="009E4D3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жизненно необходимых и важнейших лекарственных препаратов;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размещение в маломестных палатах (боксах) пациентов по медицинским и (или) эпидемиологическим показаниям;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4. О платных медицинских услугах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При этом платные медицинские услуги могут оказываться в полном объеме медицинской помощи либо по Вашей просьбе в виде осуществления отдельных консультаций или медицинских вмешательств.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Медицинские организации, участвующие в реализации </w:t>
      </w:r>
      <w:hyperlink r:id="rId14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и территориальных программ, имеют право оказывать Вам платные медицинские услуги: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</w:t>
      </w:r>
      <w:hyperlink r:id="rId15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и территориальной программы - "Порядок и условия бесплатного оказания гражданам медицинской помощи".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при оказании медицинских услуг анонимно, за исключением случаев, предусмотренных законодательством Российской Федерации;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</w:t>
      </w:r>
      <w:r w:rsidRPr="009E4D31">
        <w:rPr>
          <w:rFonts w:ascii="Times New Roman" w:hAnsi="Times New Roman" w:cs="Times New Roman"/>
          <w:sz w:val="24"/>
          <w:szCs w:val="24"/>
        </w:rPr>
        <w:lastRenderedPageBreak/>
        <w:t>договорами Российской Федерации;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при самостоятельном обращении за получением медицинских услуг, за исключением: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г) иных случаев, предусмотренных законодательством в сфере охраны здоровья.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</w:t>
      </w:r>
      <w:hyperlink r:id="rId16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9E4D31">
        <w:rPr>
          <w:rFonts w:ascii="Times New Roman" w:hAnsi="Times New Roman" w:cs="Times New Roman"/>
          <w:sz w:val="24"/>
          <w:szCs w:val="24"/>
        </w:rPr>
        <w:t xml:space="preserve"> и территориальных программ.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5. Куда обращаться по возникающим вопросам и при нарушении Ваших прав на бесплатную медицинскую помощь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ее оказание следует обращаться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>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администрацию медицинской организации - к заведующему отделением, руководителю медицинской организации;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в офис страховой медицинской организации, включая страхового представителя, -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или по телефону, номер которого указан в страховом полисе;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территориальный орган управления здравоохранением и территориальный орган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>, территориальный фонд обязательного медицинского страхования;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>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профессиональные некоммерческие медицинские и </w:t>
      </w:r>
      <w:proofErr w:type="spellStart"/>
      <w:r w:rsidRPr="009E4D31">
        <w:rPr>
          <w:rFonts w:ascii="Times New Roman" w:hAnsi="Times New Roman" w:cs="Times New Roman"/>
          <w:sz w:val="24"/>
          <w:szCs w:val="24"/>
        </w:rPr>
        <w:t>пациентские</w:t>
      </w:r>
      <w:proofErr w:type="spellEnd"/>
      <w:r w:rsidRPr="009E4D31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пр.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6. Что Вам следует знать о страховых представителях страховых медицинских организаций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</w:t>
      </w:r>
      <w:r w:rsidRPr="009E4D31">
        <w:rPr>
          <w:rFonts w:ascii="Times New Roman" w:hAnsi="Times New Roman" w:cs="Times New Roman"/>
          <w:sz w:val="24"/>
          <w:szCs w:val="24"/>
        </w:rPr>
        <w:lastRenderedPageBreak/>
        <w:t>индивидуальное сопровождение при оказании медицинской помощи, предусмотренной законодательством.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Страховой представитель: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информирует Вас о необходимости прохождения диспансеризации и опрашивает по результатам ее прохождения;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консультирует Вас по вопросам оказания медицинской помощи;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сообщает об условиях оказания медицинской помощи и наличии свободных мест для госпитализации в плановом порядке;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помогает Вам подобрать медицинскую организацию, в том числе оказывающую специализированную медицинскую помощь;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контролирует прохождение Вами диспансеризации;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организует рассмотрение жалоб застрахованных граждан на качество и доступность оказания медицинской помощи.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Кроме того, Вы можете обращаться в офис страховой медицинской организации к страховому представителю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>: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 xml:space="preserve"> в записи на прием к врачу-специалисту при наличии направления лечащего врача;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нарушении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 xml:space="preserve"> предельных сроков ожидания медицинской помощи в плановой, неотложной и экстренной формах;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E4D31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9E4D31">
        <w:rPr>
          <w:rFonts w:ascii="Times New Roman" w:hAnsi="Times New Roman" w:cs="Times New Roman"/>
          <w:sz w:val="24"/>
          <w:szCs w:val="24"/>
        </w:rPr>
        <w:t xml:space="preserve"> в бесплатном предоставлении лекарственных препаратов, медицинских изделий, лечебного питания - всего того, что предусмотрено </w:t>
      </w:r>
      <w:hyperlink r:id="rId17" w:history="1">
        <w:r w:rsidRPr="009E4D3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9E4D31">
        <w:rPr>
          <w:rFonts w:ascii="Times New Roman" w:hAnsi="Times New Roman" w:cs="Times New Roman"/>
          <w:sz w:val="24"/>
          <w:szCs w:val="24"/>
        </w:rPr>
        <w:t>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9E4D31" w:rsidRPr="009E4D31" w:rsidRDefault="009E4D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- иных случаях, когда Вы считаете, что Ваши права нарушаются.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4D31" w:rsidRPr="009E4D31" w:rsidRDefault="009E4D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4D31">
        <w:rPr>
          <w:rFonts w:ascii="Times New Roman" w:hAnsi="Times New Roman" w:cs="Times New Roman"/>
          <w:sz w:val="24"/>
          <w:szCs w:val="24"/>
        </w:rPr>
        <w:t>Будьте здоровы!</w:t>
      </w:r>
    </w:p>
    <w:p w:rsidR="009E4D31" w:rsidRPr="009E4D31" w:rsidRDefault="009E4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783B" w:rsidRDefault="00A7783B"/>
    <w:sectPr w:rsidR="00A7783B" w:rsidSect="009E4D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D31"/>
    <w:rsid w:val="000C6CEE"/>
    <w:rsid w:val="001F445F"/>
    <w:rsid w:val="009E4D31"/>
    <w:rsid w:val="00A7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4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4D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3" Type="http://schemas.openxmlformats.org/officeDocument/2006/relationships/hyperlink" Target="consultantplus://offline/ref=E04358304914A1565C78D00BC9DA0E0C2764C20250CDA6C49FBB76A4A62EE1C268FE1B9ABB560D4A7F12B5A23572A5D2975E647F0B93E9AFZ2l5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2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7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1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5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5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0" Type="http://schemas.openxmlformats.org/officeDocument/2006/relationships/hyperlink" Target="consultantplus://offline/ref=E04358304914A1565C78D00BC9DA0E0C2561C00559C9A6C49FBB76A4A62EE1C268FE1B9ABB560D4D7512B5A23572A5D2975E647F0B93E9AFZ2l5H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E04358304914A1565C78D00BC9DA0E0C266DC607539EF1C6CEEE78A1AE7EA9D226BB169BBA500D402948A5A67C26A8CD97417A7C1590ZEl0H" TargetMode="External"/><Relationship Id="rId9" Type="http://schemas.openxmlformats.org/officeDocument/2006/relationships/hyperlink" Target="consultantplus://offline/ref=E04358304914A1565C78D00BC9DA0E0C2764C20058CDA6C49FBB76A4A62EE1C268FE1B9ABB560F4C7512B5A23572A5D2975E647F0B93E9AFZ2l5H" TargetMode="External"/><Relationship Id="rId14" Type="http://schemas.openxmlformats.org/officeDocument/2006/relationships/hyperlink" Target="consultantplus://offline/ref=E04358304914A1565C78D00BC9DA0E0C2561C00559C9A6C49FBB76A4A62EE1C268FE1B9ABB560D4D7512B5A23572A5D2975E647F0B93E9AFZ2l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2591</Words>
  <Characters>14770</Characters>
  <Application>Microsoft Office Word</Application>
  <DocSecurity>0</DocSecurity>
  <Lines>123</Lines>
  <Paragraphs>34</Paragraphs>
  <ScaleCrop>false</ScaleCrop>
  <Company/>
  <LinksUpToDate>false</LinksUpToDate>
  <CharactersWithSpaces>17327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H81M-K</dc:creator>
  <cp:lastModifiedBy>Poliklinika</cp:lastModifiedBy>
  <cp:revision>2</cp:revision>
  <dcterms:created xsi:type="dcterms:W3CDTF">2019-01-10T13:37:00Z</dcterms:created>
  <dcterms:modified xsi:type="dcterms:W3CDTF">2019-01-10T13:37:00Z</dcterms:modified>
</cp:coreProperties>
</file>